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81"/>
        <w:gridCol w:w="142"/>
      </w:tblGrid>
      <w:tr w:rsidR="004E0306" w:rsidRPr="004E0306" w:rsidTr="001A7E7B">
        <w:trPr>
          <w:cantSplit/>
        </w:trPr>
        <w:tc>
          <w:tcPr>
            <w:tcW w:w="9781" w:type="dxa"/>
            <w:vAlign w:val="bottom"/>
          </w:tcPr>
          <w:p w:rsidR="004E0306" w:rsidRPr="004E0306" w:rsidRDefault="004E0306" w:rsidP="001A7E7B">
            <w:pPr>
              <w:pStyle w:val="4"/>
              <w:rPr>
                <w:u w:val="single"/>
              </w:rPr>
            </w:pPr>
            <w:r w:rsidRPr="004E0306">
              <w:rPr>
                <w:u w:val="single"/>
              </w:rPr>
              <w:t xml:space="preserve">Государственное бюджетное учреждение Ростовской области </w:t>
            </w:r>
          </w:p>
          <w:p w:rsidR="004E0306" w:rsidRPr="004E0306" w:rsidRDefault="004E0306" w:rsidP="001A7E7B">
            <w:pPr>
              <w:pStyle w:val="4"/>
              <w:rPr>
                <w:u w:val="single"/>
              </w:rPr>
            </w:pPr>
            <w:r w:rsidRPr="004E0306">
              <w:rPr>
                <w:u w:val="single"/>
              </w:rPr>
              <w:t>«Родильный дом» в г. Таганроге</w:t>
            </w:r>
          </w:p>
        </w:tc>
        <w:tc>
          <w:tcPr>
            <w:tcW w:w="142" w:type="dxa"/>
            <w:vAlign w:val="bottom"/>
          </w:tcPr>
          <w:p w:rsidR="004E0306" w:rsidRPr="004E0306" w:rsidRDefault="004E0306" w:rsidP="001A7E7B">
            <w:pPr>
              <w:ind w:left="19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E0306" w:rsidRPr="004E0306" w:rsidRDefault="004E0306" w:rsidP="004E03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0306" w:rsidRPr="004E0306" w:rsidRDefault="004E0306" w:rsidP="004E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4E0306" w:rsidRPr="004E0306" w:rsidTr="001A7E7B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E0306" w:rsidRPr="004E0306" w:rsidRDefault="004E0306" w:rsidP="001A7E7B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0306" w:rsidRPr="004E0306" w:rsidRDefault="004E0306" w:rsidP="001A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4E0306" w:rsidRPr="004E0306" w:rsidRDefault="004E0306" w:rsidP="001A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6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E0306" w:rsidRPr="004E0306" w:rsidTr="001A7E7B">
        <w:trPr>
          <w:trHeight w:val="407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E0306" w:rsidRPr="004E0306" w:rsidRDefault="004E0306" w:rsidP="001A7E7B">
            <w:pPr>
              <w:ind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</w:tcPr>
          <w:p w:rsidR="004E0306" w:rsidRPr="004E0306" w:rsidRDefault="004E0306" w:rsidP="001A7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42-ОД</w:t>
            </w:r>
          </w:p>
        </w:tc>
        <w:tc>
          <w:tcPr>
            <w:tcW w:w="1843" w:type="dxa"/>
          </w:tcPr>
          <w:p w:rsidR="004E0306" w:rsidRPr="004E0306" w:rsidRDefault="004E0306" w:rsidP="001A7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01.03.2024</w:t>
            </w:r>
          </w:p>
        </w:tc>
      </w:tr>
    </w:tbl>
    <w:p w:rsidR="004E0306" w:rsidRPr="004E0306" w:rsidRDefault="004E0306" w:rsidP="004E0306">
      <w:pPr>
        <w:rPr>
          <w:rFonts w:ascii="Times New Roman" w:hAnsi="Times New Roman" w:cs="Times New Roman"/>
          <w:sz w:val="24"/>
          <w:szCs w:val="24"/>
        </w:rPr>
      </w:pPr>
      <w:r w:rsidRPr="004E0306">
        <w:rPr>
          <w:rFonts w:ascii="Times New Roman" w:hAnsi="Times New Roman" w:cs="Times New Roman"/>
          <w:sz w:val="24"/>
          <w:szCs w:val="24"/>
        </w:rPr>
        <w:t>«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организации работы</w:t>
      </w:r>
    </w:p>
    <w:p w:rsidR="004E0306" w:rsidRPr="004E0306" w:rsidRDefault="004E0306" w:rsidP="004E0306">
      <w:pPr>
        <w:spacing w:after="604"/>
        <w:ind w:right="4000"/>
        <w:rPr>
          <w:rFonts w:ascii="Times New Roman" w:hAnsi="Times New Roman" w:cs="Times New Roman"/>
          <w:sz w:val="24"/>
          <w:szCs w:val="24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предотвращению возникновения в ГБУ РО «</w:t>
      </w:r>
      <w:r w:rsidRPr="004E0306">
        <w:rPr>
          <w:rFonts w:ascii="Times New Roman" w:hAnsi="Times New Roman" w:cs="Times New Roman"/>
          <w:sz w:val="24"/>
          <w:szCs w:val="24"/>
        </w:rPr>
        <w:t>РД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4E0306">
        <w:rPr>
          <w:rFonts w:ascii="Times New Roman" w:hAnsi="Times New Roman" w:cs="Times New Roman"/>
          <w:sz w:val="24"/>
          <w:szCs w:val="24"/>
        </w:rPr>
        <w:t xml:space="preserve"> в г.Таганроге 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конфликта интересов</w:t>
      </w:r>
      <w:r w:rsidRPr="004E0306">
        <w:rPr>
          <w:rFonts w:ascii="Times New Roman" w:hAnsi="Times New Roman" w:cs="Times New Roman"/>
          <w:sz w:val="24"/>
          <w:szCs w:val="24"/>
        </w:rPr>
        <w:t>»</w:t>
      </w:r>
    </w:p>
    <w:p w:rsidR="004E0306" w:rsidRPr="004E0306" w:rsidRDefault="004E0306" w:rsidP="004E0306">
      <w:pPr>
        <w:spacing w:after="600" w:line="317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исполнения Федерального закона от 25 декабря 2008 г. 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273-ФЗ "О противодействии коррупции", установления порядка выявления и урегулирования конфликтов интересов, при возникновении у работников в ходе выполнения ими трудовых обязанностей,</w:t>
      </w:r>
    </w:p>
    <w:p w:rsidR="004E0306" w:rsidRPr="004E0306" w:rsidRDefault="004E0306" w:rsidP="004E0306">
      <w:pPr>
        <w:pStyle w:val="21"/>
        <w:keepNext/>
        <w:keepLines/>
        <w:shd w:val="clear" w:color="auto" w:fill="auto"/>
        <w:spacing w:before="0"/>
        <w:rPr>
          <w:color w:val="000000"/>
          <w:sz w:val="24"/>
          <w:szCs w:val="24"/>
          <w:lang w:bidi="ru-RU"/>
        </w:rPr>
      </w:pPr>
      <w:bookmarkStart w:id="0" w:name="bookmark1"/>
      <w:r w:rsidRPr="004E0306">
        <w:rPr>
          <w:color w:val="000000"/>
          <w:sz w:val="24"/>
          <w:szCs w:val="24"/>
          <w:lang w:bidi="ru-RU"/>
        </w:rPr>
        <w:t>ПРИКАЗЫВАЮ:</w:t>
      </w:r>
      <w:bookmarkEnd w:id="0"/>
    </w:p>
    <w:p w:rsidR="004E0306" w:rsidRPr="004E0306" w:rsidRDefault="004E0306" w:rsidP="004E0306">
      <w:pPr>
        <w:tabs>
          <w:tab w:val="left" w:pos="1200"/>
        </w:tabs>
        <w:spacing w:line="317" w:lineRule="exact"/>
        <w:jc w:val="both"/>
        <w:rPr>
          <w:rFonts w:ascii="Times New Roman" w:hAnsi="Times New Roman" w:cs="Times New Roman"/>
          <w:color w:val="000000"/>
          <w:sz w:val="10"/>
          <w:szCs w:val="10"/>
          <w:lang w:bidi="ru-RU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1.Утвердить Положение о порядке работы по предотвращению возникновения конфликта интересов и при возникновении конфликта интересов медицинских работников при осуществлении ими профессиональной деятельности в ГБУ РО «</w:t>
      </w:r>
      <w:r w:rsidRPr="004E0306">
        <w:rPr>
          <w:rFonts w:ascii="Times New Roman" w:hAnsi="Times New Roman" w:cs="Times New Roman"/>
          <w:sz w:val="24"/>
          <w:szCs w:val="24"/>
        </w:rPr>
        <w:t>РД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4E0306"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(Приложение №1).</w:t>
      </w:r>
    </w:p>
    <w:p w:rsidR="004E0306" w:rsidRPr="004E0306" w:rsidRDefault="004E0306" w:rsidP="004E0306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2.Утвердить Порядок уведомления работниками ГБУ РО «</w:t>
      </w:r>
      <w:r w:rsidRPr="004E0306">
        <w:rPr>
          <w:rFonts w:ascii="Times New Roman" w:hAnsi="Times New Roman" w:cs="Times New Roman"/>
          <w:sz w:val="24"/>
          <w:szCs w:val="24"/>
        </w:rPr>
        <w:t>РД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4E0306"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возникновении конфликта интересов (Приложение №2).</w:t>
      </w:r>
    </w:p>
    <w:p w:rsidR="004E0306" w:rsidRPr="004E0306" w:rsidRDefault="004E0306" w:rsidP="004E0306">
      <w:pPr>
        <w:tabs>
          <w:tab w:val="left" w:pos="1114"/>
        </w:tabs>
        <w:spacing w:line="317" w:lineRule="exact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3.Утвердить Положение о комиссии по соблюдению требований к служебному поведению работников ГБУ РО «</w:t>
      </w:r>
      <w:r w:rsidRPr="004E0306">
        <w:rPr>
          <w:rFonts w:ascii="Times New Roman" w:hAnsi="Times New Roman" w:cs="Times New Roman"/>
          <w:sz w:val="24"/>
          <w:szCs w:val="24"/>
        </w:rPr>
        <w:t>РД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4E0306"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урегулированию конфликта интересов (Приложение №3).</w:t>
      </w:r>
    </w:p>
    <w:p w:rsidR="004E0306" w:rsidRPr="004E0306" w:rsidRDefault="004E0306" w:rsidP="004E0306">
      <w:pPr>
        <w:tabs>
          <w:tab w:val="left" w:pos="1114"/>
        </w:tabs>
        <w:spacing w:line="317" w:lineRule="exact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4.Утвердить состав комиссии по соблюдению требований к служебному поведению работников ГБУ РО «</w:t>
      </w:r>
      <w:r w:rsidRPr="004E0306">
        <w:rPr>
          <w:rFonts w:ascii="Times New Roman" w:hAnsi="Times New Roman" w:cs="Times New Roman"/>
          <w:sz w:val="24"/>
          <w:szCs w:val="24"/>
        </w:rPr>
        <w:t>РД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4E0306"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урегулированию конфликта интересов (Приложение №4).</w:t>
      </w:r>
    </w:p>
    <w:p w:rsidR="004E0306" w:rsidRPr="004E0306" w:rsidRDefault="004E0306" w:rsidP="004E0306">
      <w:pPr>
        <w:spacing w:line="317" w:lineRule="exact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5.Утвердить форму уведомления о возникшем конфликте интересов (возможности его возникновения) (Приложение №5).</w:t>
      </w:r>
    </w:p>
    <w:p w:rsidR="004E0306" w:rsidRPr="004E0306" w:rsidRDefault="004E0306" w:rsidP="004E0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6.Утвердить форму журнала учета уведомлений о возникшем конфликте интересов (возможности его возникновения) (Приложение №6).</w:t>
      </w:r>
    </w:p>
    <w:p w:rsidR="004E0306" w:rsidRPr="004E0306" w:rsidRDefault="004E0306" w:rsidP="004E0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4E0306" w:rsidRPr="004E0306" w:rsidRDefault="004E0306" w:rsidP="004E0306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4E0306">
        <w:rPr>
          <w:rFonts w:ascii="Times New Roman" w:hAnsi="Times New Roman" w:cs="Times New Roman"/>
          <w:sz w:val="24"/>
          <w:szCs w:val="24"/>
        </w:rPr>
        <w:t xml:space="preserve">7.Секретарю руководителя Пипия М.Г. 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ознакомить с содержанием настоящего приказа всех упомянутых лиц под роспись.</w:t>
      </w:r>
    </w:p>
    <w:p w:rsidR="004E0306" w:rsidRDefault="004E0306" w:rsidP="004E0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0306">
        <w:rPr>
          <w:rFonts w:ascii="Times New Roman" w:hAnsi="Times New Roman" w:cs="Times New Roman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6pt;margin-top:45.5pt;width:82.8pt;height:16.4pt;z-index:-251658240;mso-wrap-distance-left:5pt;mso-wrap-distance-right:5pt;mso-wrap-distance-bottom:132.3pt;mso-position-horizontal-relative:margin" filled="f" stroked="f">
            <v:textbox style="mso-fit-shape-to-text:t" inset="0,0,0,0">
              <w:txbxContent>
                <w:p w:rsidR="004E0306" w:rsidRPr="007E5816" w:rsidRDefault="004E0306" w:rsidP="004E0306"/>
              </w:txbxContent>
            </v:textbox>
            <w10:wrap type="topAndBottom" anchorx="margin"/>
          </v:shape>
        </w:pict>
      </w:r>
      <w:r w:rsidRPr="004E0306">
        <w:rPr>
          <w:rFonts w:ascii="Times New Roman" w:hAnsi="Times New Roman" w:cs="Times New Roman"/>
          <w:sz w:val="24"/>
          <w:szCs w:val="24"/>
          <w:lang w:bidi="ru-RU"/>
        </w:rPr>
        <w:pict>
          <v:shape id="_x0000_s1031" type="#_x0000_t202" style="position:absolute;left:0;text-align:left;margin-left:441.95pt;margin-top:47.2pt;width:80.4pt;height:16.15pt;z-index:-251658240;mso-wrap-distance-left:161.4pt;mso-wrap-distance-right:5pt;mso-wrap-distance-bottom:130.9pt;mso-position-horizontal-relative:margin" filled="f" stroked="f">
            <v:textbox style="mso-fit-shape-to-text:t" inset="0,0,0,0">
              <w:txbxContent>
                <w:p w:rsidR="004E0306" w:rsidRDefault="004E0306" w:rsidP="004E0306">
                  <w:pPr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8.Контроль за исполнением настоящего приказа оставляю за собой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E0306" w:rsidRDefault="004E0306" w:rsidP="004E0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E0306" w:rsidRPr="004E0306" w:rsidRDefault="004E0306" w:rsidP="004E0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И.о.главного врача</w:t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4E030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А.В.Опруженков</w:t>
      </w:r>
    </w:p>
    <w:p w:rsidR="00BB7808" w:rsidRP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lastRenderedPageBreak/>
        <w:t>Приложение №1 к приказу</w:t>
      </w:r>
    </w:p>
    <w:p w:rsidR="00BB7808" w:rsidRP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t>от 01.03.2024 № 42-ОД</w:t>
      </w:r>
    </w:p>
    <w:p w:rsidR="00BB7808" w:rsidRP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95A8D" w:rsidRDefault="00BB7808" w:rsidP="00BB7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08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работы по предотвращению возникновения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конфликта </w:t>
      </w:r>
      <w:r w:rsidRPr="00BB7808">
        <w:rPr>
          <w:rFonts w:ascii="Times New Roman" w:hAnsi="Times New Roman" w:cs="Times New Roman"/>
          <w:b/>
          <w:sz w:val="28"/>
          <w:szCs w:val="28"/>
        </w:rPr>
        <w:t>интересов и при во</w:t>
      </w:r>
      <w:r>
        <w:rPr>
          <w:rFonts w:ascii="Times New Roman" w:hAnsi="Times New Roman" w:cs="Times New Roman"/>
          <w:b/>
          <w:sz w:val="28"/>
          <w:szCs w:val="28"/>
        </w:rPr>
        <w:t xml:space="preserve">зникновении конфликта интересов медицинских работников </w:t>
      </w:r>
      <w:r w:rsidRPr="00BB7808">
        <w:rPr>
          <w:rFonts w:ascii="Times New Roman" w:hAnsi="Times New Roman" w:cs="Times New Roman"/>
          <w:b/>
          <w:sz w:val="28"/>
          <w:szCs w:val="28"/>
        </w:rPr>
        <w:t>при осуществлении ими профессиональной деятельности в ГБУ РО «</w:t>
      </w:r>
      <w:r>
        <w:rPr>
          <w:rFonts w:ascii="Times New Roman" w:hAnsi="Times New Roman" w:cs="Times New Roman"/>
          <w:b/>
          <w:sz w:val="28"/>
          <w:szCs w:val="28"/>
        </w:rPr>
        <w:t>РД» в г.Таганроге</w:t>
      </w:r>
    </w:p>
    <w:p w:rsidR="00BB7808" w:rsidRPr="00F9164D" w:rsidRDefault="00BB7808" w:rsidP="00BB7808">
      <w:pPr>
        <w:pStyle w:val="a5"/>
        <w:numPr>
          <w:ilvl w:val="0"/>
          <w:numId w:val="5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BB7808" w:rsidRDefault="00BB7808" w:rsidP="00BB7808">
      <w:pPr>
        <w:pStyle w:val="a5"/>
        <w:jc w:val="both"/>
        <w:rPr>
          <w:b/>
          <w:lang w:val="en-US"/>
        </w:rPr>
      </w:pPr>
    </w:p>
    <w:p w:rsidR="00BB7808" w:rsidRP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иных локальных актов ГБУ РО «РД» в г.Таганроге (далее – Учреждение)</w:t>
      </w:r>
      <w:r w:rsidRPr="00BB78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7808" w:rsidRPr="00BB7808" w:rsidRDefault="00BB7808" w:rsidP="00BB78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 xml:space="preserve">1.2. Настоящим Положением </w:t>
      </w:r>
      <w:r w:rsidRPr="00BB7808">
        <w:rPr>
          <w:rFonts w:ascii="Times New Roman" w:eastAsiaTheme="minorHAnsi" w:hAnsi="Times New Roman" w:cs="Times New Roman"/>
          <w:sz w:val="24"/>
          <w:szCs w:val="24"/>
        </w:rPr>
        <w:t xml:space="preserve">определяется порядок выявления и урегулирования конфликтов интересов, возникающих у работников                                            </w:t>
      </w:r>
      <w:r w:rsidRPr="00BB7808">
        <w:rPr>
          <w:rFonts w:ascii="Times New Roman" w:eastAsiaTheme="minorHAnsi" w:hAnsi="Times New Roman" w:cs="Times New Roman"/>
          <w:b/>
          <w:sz w:val="24"/>
          <w:szCs w:val="24"/>
        </w:rPr>
        <w:t>государственного бюджетного учреждения Ростовской области «Родильный дом» в г.Таганроге</w:t>
      </w:r>
      <w:r w:rsidRPr="00BB78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7808">
        <w:rPr>
          <w:rFonts w:ascii="Times New Roman" w:hAnsi="Times New Roman" w:cs="Times New Roman"/>
          <w:sz w:val="24"/>
          <w:szCs w:val="24"/>
        </w:rPr>
        <w:t>в ходе выполнения ими служебных (должностных) обязанностей.</w:t>
      </w:r>
    </w:p>
    <w:p w:rsidR="00BB7808" w:rsidRPr="00BB7808" w:rsidRDefault="00BB7808" w:rsidP="00BB78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7808">
        <w:rPr>
          <w:rFonts w:ascii="Times New Roman" w:eastAsiaTheme="minorHAnsi" w:hAnsi="Times New Roman" w:cs="Times New Roman"/>
          <w:sz w:val="24"/>
          <w:szCs w:val="24"/>
        </w:rPr>
        <w:t>1.3 Действие настоящего Положения распространяется на всех работников Учреждения вне зависимости от занимаемой должности.</w:t>
      </w:r>
    </w:p>
    <w:p w:rsidR="00BB7808" w:rsidRP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Pr="00BB7808" w:rsidRDefault="00BB7808" w:rsidP="00BB7808">
      <w:pPr>
        <w:pStyle w:val="a5"/>
        <w:numPr>
          <w:ilvl w:val="0"/>
          <w:numId w:val="5"/>
        </w:numPr>
        <w:ind w:left="0" w:firstLine="0"/>
        <w:rPr>
          <w:rFonts w:cs="Times New Roman"/>
          <w:b/>
          <w:sz w:val="24"/>
          <w:szCs w:val="24"/>
        </w:rPr>
      </w:pPr>
      <w:r w:rsidRPr="00BB7808">
        <w:rPr>
          <w:rFonts w:cs="Times New Roman"/>
          <w:b/>
          <w:sz w:val="24"/>
          <w:szCs w:val="24"/>
        </w:rPr>
        <w:t>Основные принципы предотвращения и урегулирования конфликта интересов.</w:t>
      </w:r>
    </w:p>
    <w:p w:rsidR="00BB7808" w:rsidRP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BB7808" w:rsidRPr="00BB7808" w:rsidRDefault="00BB7808" w:rsidP="00BB7808">
      <w:pPr>
        <w:pStyle w:val="Default"/>
        <w:numPr>
          <w:ilvl w:val="0"/>
          <w:numId w:val="6"/>
        </w:numPr>
        <w:ind w:left="0" w:firstLine="709"/>
        <w:jc w:val="both"/>
      </w:pPr>
      <w:r w:rsidRPr="00BB7808">
        <w:t>приоритетность применение мер по предупреждению коррупции;</w:t>
      </w:r>
    </w:p>
    <w:p w:rsidR="00BB7808" w:rsidRPr="00BB7808" w:rsidRDefault="00BB7808" w:rsidP="00BB7808">
      <w:pPr>
        <w:pStyle w:val="Default"/>
        <w:numPr>
          <w:ilvl w:val="0"/>
          <w:numId w:val="6"/>
        </w:numPr>
        <w:ind w:left="0" w:firstLine="709"/>
        <w:jc w:val="both"/>
      </w:pPr>
      <w:r w:rsidRPr="00BB7808">
        <w:t xml:space="preserve"> обязательность раскрытия сведений о реальном или потенциальном конфликте интересов; </w:t>
      </w:r>
    </w:p>
    <w:p w:rsidR="00BB7808" w:rsidRPr="00BB7808" w:rsidRDefault="00BB7808" w:rsidP="00BB7808">
      <w:pPr>
        <w:pStyle w:val="Default"/>
        <w:numPr>
          <w:ilvl w:val="0"/>
          <w:numId w:val="6"/>
        </w:numPr>
        <w:ind w:left="0" w:firstLine="709"/>
        <w:jc w:val="both"/>
      </w:pPr>
      <w:r w:rsidRPr="00BB7808">
        <w:t xml:space="preserve">индивидуальное рассмотрение и оценка репутационных рисков для Учреждения при выявлении каждого конфликта интересов и его урегулировании; </w:t>
      </w:r>
    </w:p>
    <w:p w:rsidR="00BB7808" w:rsidRPr="00BB7808" w:rsidRDefault="00BB7808" w:rsidP="00BB7808">
      <w:pPr>
        <w:pStyle w:val="Default"/>
        <w:numPr>
          <w:ilvl w:val="0"/>
          <w:numId w:val="6"/>
        </w:numPr>
        <w:ind w:left="0" w:firstLine="709"/>
        <w:jc w:val="both"/>
      </w:pPr>
      <w:r w:rsidRPr="00BB7808">
        <w:t xml:space="preserve">конфиденциальность процесса раскрытия сведений о конфликте интересов; </w:t>
      </w:r>
    </w:p>
    <w:p w:rsidR="00BB7808" w:rsidRPr="00BB7808" w:rsidRDefault="00BB7808" w:rsidP="00BB7808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 w:val="24"/>
          <w:szCs w:val="24"/>
        </w:rPr>
      </w:pPr>
      <w:r w:rsidRPr="00BB7808">
        <w:rPr>
          <w:rFonts w:cs="Times New Roman"/>
          <w:sz w:val="24"/>
          <w:szCs w:val="24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</w:t>
      </w:r>
      <w:r w:rsidRPr="00BB7808">
        <w:rPr>
          <w:rFonts w:cs="Times New Roman"/>
          <w:color w:val="000000"/>
          <w:sz w:val="24"/>
          <w:szCs w:val="24"/>
        </w:rPr>
        <w:t>.</w:t>
      </w:r>
    </w:p>
    <w:p w:rsidR="00BB7808" w:rsidRPr="00BB7808" w:rsidRDefault="00BB7808" w:rsidP="00BB7808">
      <w:pPr>
        <w:pStyle w:val="a5"/>
        <w:ind w:left="709"/>
        <w:jc w:val="both"/>
        <w:rPr>
          <w:rFonts w:cs="Times New Roman"/>
          <w:sz w:val="24"/>
          <w:szCs w:val="24"/>
        </w:rPr>
      </w:pPr>
    </w:p>
    <w:p w:rsidR="00BB7808" w:rsidRPr="00BB7808" w:rsidRDefault="00BB7808" w:rsidP="00BB7808">
      <w:pPr>
        <w:pStyle w:val="a5"/>
        <w:numPr>
          <w:ilvl w:val="0"/>
          <w:numId w:val="5"/>
        </w:numPr>
        <w:ind w:left="0" w:firstLine="0"/>
        <w:rPr>
          <w:rFonts w:cs="Times New Roman"/>
          <w:b/>
          <w:sz w:val="24"/>
          <w:szCs w:val="24"/>
        </w:rPr>
      </w:pPr>
      <w:r w:rsidRPr="00BB7808">
        <w:rPr>
          <w:rFonts w:cs="Times New Roman"/>
          <w:b/>
          <w:sz w:val="24"/>
          <w:szCs w:val="24"/>
        </w:rPr>
        <w:t>Обязанности работника Учреждения</w:t>
      </w:r>
      <w:r w:rsidRPr="00BB7808">
        <w:rPr>
          <w:rFonts w:cs="Times New Roman"/>
          <w:b/>
          <w:color w:val="000000"/>
          <w:sz w:val="24"/>
          <w:szCs w:val="24"/>
        </w:rPr>
        <w:t xml:space="preserve"> </w:t>
      </w:r>
      <w:r w:rsidRPr="00BB7808">
        <w:rPr>
          <w:rFonts w:cs="Times New Roman"/>
          <w:b/>
          <w:sz w:val="24"/>
          <w:szCs w:val="24"/>
        </w:rPr>
        <w:t>в связи с раскрытием и урегулированием конфликта интересов.</w:t>
      </w:r>
    </w:p>
    <w:p w:rsidR="00BB7808" w:rsidRPr="00BB7808" w:rsidRDefault="00BB7808" w:rsidP="00BB7808">
      <w:pPr>
        <w:pStyle w:val="Default"/>
        <w:ind w:firstLine="709"/>
        <w:jc w:val="both"/>
        <w:rPr>
          <w:rFonts w:eastAsia="Times New Roman"/>
          <w:color w:val="auto"/>
        </w:rPr>
      </w:pPr>
      <w:r w:rsidRPr="00BB7808">
        <w:rPr>
          <w:rFonts w:eastAsia="Times New Roman"/>
          <w:color w:val="auto"/>
        </w:rPr>
        <w:t>3.1. Работник Учреждения</w:t>
      </w:r>
      <w:r w:rsidRPr="00BB7808">
        <w:t xml:space="preserve"> </w:t>
      </w:r>
      <w:r w:rsidRPr="00BB7808">
        <w:rPr>
          <w:rFonts w:eastAsia="Times New Roman"/>
          <w:color w:val="auto"/>
        </w:rPr>
        <w:t xml:space="preserve">при выполнении своих должностных обязанностей обязан: </w:t>
      </w:r>
    </w:p>
    <w:p w:rsidR="00BB7808" w:rsidRPr="00BB7808" w:rsidRDefault="00BB7808" w:rsidP="00BB7808">
      <w:pPr>
        <w:pStyle w:val="Default"/>
        <w:numPr>
          <w:ilvl w:val="0"/>
          <w:numId w:val="7"/>
        </w:numPr>
        <w:jc w:val="both"/>
      </w:pPr>
      <w:r w:rsidRPr="00BB7808"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BB7808" w:rsidRPr="00BB7808" w:rsidRDefault="00BB7808" w:rsidP="00BB7808">
      <w:pPr>
        <w:pStyle w:val="Default"/>
        <w:numPr>
          <w:ilvl w:val="0"/>
          <w:numId w:val="7"/>
        </w:numPr>
        <w:jc w:val="both"/>
      </w:pPr>
      <w:r w:rsidRPr="00BB7808">
        <w:t xml:space="preserve">избегать ситуаций и обстоятельств, которые могут привести к конфликту интересов; </w:t>
      </w:r>
    </w:p>
    <w:p w:rsidR="00BB7808" w:rsidRPr="00BB7808" w:rsidRDefault="00BB7808" w:rsidP="00BB7808">
      <w:pPr>
        <w:pStyle w:val="Default"/>
        <w:numPr>
          <w:ilvl w:val="0"/>
          <w:numId w:val="7"/>
        </w:numPr>
        <w:jc w:val="both"/>
      </w:pPr>
      <w:r w:rsidRPr="00BB7808">
        <w:t>раскрывать возникший (реальный) или потенциальный конфликт интересов;</w:t>
      </w:r>
    </w:p>
    <w:p w:rsidR="00BB7808" w:rsidRPr="00BB7808" w:rsidRDefault="00BB7808" w:rsidP="00BB7808">
      <w:pPr>
        <w:pStyle w:val="Default"/>
        <w:numPr>
          <w:ilvl w:val="0"/>
          <w:numId w:val="8"/>
        </w:numPr>
        <w:jc w:val="both"/>
      </w:pPr>
      <w:r w:rsidRPr="00BB7808">
        <w:t xml:space="preserve"> содействовать урегулированию возникшего конфликта интересов. </w:t>
      </w:r>
    </w:p>
    <w:p w:rsidR="00BB7808" w:rsidRPr="00BB7808" w:rsidRDefault="00BB7808" w:rsidP="00BB7808">
      <w:pPr>
        <w:pStyle w:val="Default"/>
        <w:ind w:firstLine="709"/>
        <w:jc w:val="both"/>
      </w:pPr>
      <w:r w:rsidRPr="00BB7808">
        <w:lastRenderedPageBreak/>
        <w:t xml:space="preserve">3.2.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 </w:t>
      </w:r>
    </w:p>
    <w:p w:rsidR="00BB7808" w:rsidRPr="00BB7808" w:rsidRDefault="00BB7808" w:rsidP="00BB7808">
      <w:pPr>
        <w:pStyle w:val="Default"/>
        <w:ind w:firstLine="709"/>
        <w:jc w:val="both"/>
      </w:pPr>
    </w:p>
    <w:p w:rsidR="00BB7808" w:rsidRPr="00BB7808" w:rsidRDefault="00BB7808" w:rsidP="00BB7808">
      <w:pPr>
        <w:pStyle w:val="Default"/>
        <w:ind w:firstLine="709"/>
        <w:jc w:val="both"/>
      </w:pPr>
    </w:p>
    <w:p w:rsidR="00BB7808" w:rsidRPr="00BB7808" w:rsidRDefault="00BB7808" w:rsidP="00BB7808">
      <w:pPr>
        <w:pStyle w:val="Default"/>
        <w:numPr>
          <w:ilvl w:val="0"/>
          <w:numId w:val="5"/>
        </w:numPr>
        <w:jc w:val="center"/>
        <w:rPr>
          <w:b/>
        </w:rPr>
      </w:pPr>
      <w:r w:rsidRPr="00BB7808">
        <w:rPr>
          <w:b/>
        </w:rPr>
        <w:t xml:space="preserve">Порядок раскрытия конфликта интересов работником Учреждения </w:t>
      </w:r>
    </w:p>
    <w:p w:rsidR="00BB7808" w:rsidRPr="00BB7808" w:rsidRDefault="00BB7808" w:rsidP="00BB7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  <w:lang w:eastAsia="en-US"/>
        </w:rPr>
        <w:t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p w:rsidR="00BB7808" w:rsidRP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Pr="00BB7808" w:rsidRDefault="00BB7808" w:rsidP="00BB7808">
      <w:pPr>
        <w:pStyle w:val="a5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BB7808">
        <w:rPr>
          <w:rFonts w:cs="Times New Roman"/>
          <w:b/>
          <w:sz w:val="24"/>
          <w:szCs w:val="24"/>
        </w:rPr>
        <w:t>Механизм предотвращения и урегулирования конфликта интересов в Учреждении</w:t>
      </w:r>
    </w:p>
    <w:p w:rsidR="00BB7808" w:rsidRPr="00BB7808" w:rsidRDefault="00BB7808" w:rsidP="00BB7808">
      <w:pPr>
        <w:pStyle w:val="Default"/>
        <w:ind w:firstLine="709"/>
        <w:jc w:val="both"/>
      </w:pPr>
      <w:r w:rsidRPr="00BB7808">
        <w:t xml:space="preserve">5.1. Работники Учреждения обязаны принимать меры по предотвращению ситуации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BB7808" w:rsidRPr="00BB7808" w:rsidRDefault="00BB7808" w:rsidP="00BB7808">
      <w:pPr>
        <w:pStyle w:val="Default"/>
        <w:ind w:firstLine="709"/>
        <w:jc w:val="both"/>
      </w:pPr>
      <w:r w:rsidRPr="00BB7808">
        <w:t xml:space="preserve">5.2. Конфликт интересов в Учреждении может быть урегулирован следующими способами: </w:t>
      </w:r>
    </w:p>
    <w:p w:rsidR="00BB7808" w:rsidRPr="00BB7808" w:rsidRDefault="00BB7808" w:rsidP="00BB7808">
      <w:pPr>
        <w:pStyle w:val="Default"/>
        <w:numPr>
          <w:ilvl w:val="0"/>
          <w:numId w:val="9"/>
        </w:numPr>
        <w:jc w:val="both"/>
      </w:pPr>
      <w:r w:rsidRPr="00BB7808">
        <w:t xml:space="preserve">ограничение доступа работника Учреждения к конкретной информации, которая может затрагивать его личные интересы; </w:t>
      </w:r>
    </w:p>
    <w:p w:rsidR="00BB7808" w:rsidRPr="00BB7808" w:rsidRDefault="00BB7808" w:rsidP="00BB7808">
      <w:pPr>
        <w:pStyle w:val="Default"/>
        <w:numPr>
          <w:ilvl w:val="0"/>
          <w:numId w:val="9"/>
        </w:numPr>
        <w:jc w:val="both"/>
      </w:pPr>
      <w:r w:rsidRPr="00BB7808"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B7808" w:rsidRPr="00BB7808" w:rsidRDefault="00BB7808" w:rsidP="00BB7808">
      <w:pPr>
        <w:pStyle w:val="Default"/>
        <w:numPr>
          <w:ilvl w:val="0"/>
          <w:numId w:val="9"/>
        </w:numPr>
        <w:jc w:val="both"/>
      </w:pPr>
      <w:r w:rsidRPr="00BB7808">
        <w:t xml:space="preserve">пересмотр и изменение функциональных обязанностей работника Учреждения; </w:t>
      </w:r>
    </w:p>
    <w:p w:rsidR="00BB7808" w:rsidRPr="00BB7808" w:rsidRDefault="00BB7808" w:rsidP="00BB7808">
      <w:pPr>
        <w:pStyle w:val="Default"/>
        <w:numPr>
          <w:ilvl w:val="0"/>
          <w:numId w:val="9"/>
        </w:numPr>
        <w:jc w:val="both"/>
      </w:pPr>
      <w:r w:rsidRPr="00BB7808"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BB7808" w:rsidRPr="00BB7808" w:rsidRDefault="00BB7808" w:rsidP="00BB7808">
      <w:pPr>
        <w:pStyle w:val="Default"/>
        <w:numPr>
          <w:ilvl w:val="0"/>
          <w:numId w:val="9"/>
        </w:numPr>
        <w:jc w:val="both"/>
      </w:pPr>
      <w:r w:rsidRPr="00BB7808">
        <w:t>отказ работника Учреждения от своего личного интереса, порождающего конфликт с интересами Учреждения;</w:t>
      </w:r>
    </w:p>
    <w:p w:rsidR="00BB7808" w:rsidRPr="00BB7808" w:rsidRDefault="00BB7808" w:rsidP="00BB7808">
      <w:pPr>
        <w:pStyle w:val="Default"/>
        <w:numPr>
          <w:ilvl w:val="0"/>
          <w:numId w:val="9"/>
        </w:numPr>
        <w:jc w:val="both"/>
      </w:pPr>
      <w:r w:rsidRPr="00BB7808">
        <w:t>иные способы урегулирования конфликта интересов.</w:t>
      </w: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BB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P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BB7808" w:rsidRP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t>от 01.03.2024 № 42-ОД</w:t>
      </w:r>
    </w:p>
    <w:p w:rsidR="00BB7808" w:rsidRPr="00BB7808" w:rsidRDefault="00BB7808" w:rsidP="00BB780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7808" w:rsidRPr="00BB7808" w:rsidRDefault="00BB7808" w:rsidP="00BB7808">
      <w:pPr>
        <w:pStyle w:val="21"/>
        <w:keepNext/>
        <w:keepLines/>
        <w:shd w:val="clear" w:color="auto" w:fill="auto"/>
        <w:spacing w:before="0" w:after="300" w:line="322" w:lineRule="exact"/>
        <w:jc w:val="center"/>
        <w:rPr>
          <w:sz w:val="24"/>
          <w:szCs w:val="24"/>
        </w:rPr>
      </w:pPr>
      <w:bookmarkStart w:id="1" w:name="bookmark7"/>
      <w:r w:rsidRPr="00BB7808">
        <w:rPr>
          <w:sz w:val="24"/>
          <w:szCs w:val="24"/>
        </w:rPr>
        <w:t>Порядок увед</w:t>
      </w:r>
      <w:r>
        <w:rPr>
          <w:sz w:val="24"/>
          <w:szCs w:val="24"/>
        </w:rPr>
        <w:t>омления работниками ГБУ РО «РД</w:t>
      </w:r>
      <w:r w:rsidRPr="00BB7808">
        <w:rPr>
          <w:sz w:val="24"/>
          <w:szCs w:val="24"/>
        </w:rPr>
        <w:t>»</w:t>
      </w:r>
      <w:r>
        <w:rPr>
          <w:sz w:val="24"/>
          <w:szCs w:val="24"/>
        </w:rPr>
        <w:t xml:space="preserve"> в г.Таганроге</w:t>
      </w:r>
      <w:r w:rsidRPr="00BB7808">
        <w:rPr>
          <w:sz w:val="24"/>
          <w:szCs w:val="24"/>
        </w:rPr>
        <w:br/>
        <w:t>о возникновении конфликта интересов</w:t>
      </w:r>
      <w:bookmarkEnd w:id="1"/>
    </w:p>
    <w:p w:rsidR="00BB7808" w:rsidRPr="00BB7808" w:rsidRDefault="00BB7808" w:rsidP="00BB7808">
      <w:pPr>
        <w:widowControl w:val="0"/>
        <w:numPr>
          <w:ilvl w:val="0"/>
          <w:numId w:val="10"/>
        </w:numPr>
        <w:tabs>
          <w:tab w:val="left" w:pos="1056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Работник учреждения обязан в письменной форме уведомить о возникновении личной заинтересованности при исполнении трудовых обязанностей, которая приводит или может привести к конфликту интересов, как только ему станет об этом известно.</w:t>
      </w:r>
    </w:p>
    <w:p w:rsidR="00BB7808" w:rsidRPr="00BB7808" w:rsidRDefault="00BB7808" w:rsidP="00BB7808">
      <w:pPr>
        <w:widowControl w:val="0"/>
        <w:numPr>
          <w:ilvl w:val="0"/>
          <w:numId w:val="10"/>
        </w:numPr>
        <w:tabs>
          <w:tab w:val="left" w:pos="128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9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ФИО работника учреждения, направившего уведомление (далее - уведомитель);</w:t>
      </w:r>
    </w:p>
    <w:p w:rsidR="00BB7808" w:rsidRPr="00BB7808" w:rsidRDefault="00BB7808" w:rsidP="00BB7808">
      <w:pPr>
        <w:spacing w:after="0"/>
        <w:ind w:firstLine="122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должность уведомителя, наименование структурного подразделения учреждения, в котором он осуществляет профессиональную деятельность;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55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информация о ситуации, при которой личная заинтересованность (прямая или косвенная) уведомителя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его личной заинтересованностью и правами и законными интересами учреждения, способное привести к причинению вреда правам и законным интересам учреждения;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9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наличие (отсутствие) намерения лично присутствовать на заседании комиссии;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9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дата подачи уведомления.</w:t>
      </w:r>
    </w:p>
    <w:p w:rsidR="00BB7808" w:rsidRPr="00BB7808" w:rsidRDefault="00BB7808" w:rsidP="00BB7808">
      <w:pPr>
        <w:widowControl w:val="0"/>
        <w:numPr>
          <w:ilvl w:val="0"/>
          <w:numId w:val="11"/>
        </w:numPr>
        <w:tabs>
          <w:tab w:val="left" w:pos="128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Уведомление подписывается лично уведомителем.</w:t>
      </w:r>
    </w:p>
    <w:p w:rsidR="00BB7808" w:rsidRPr="00BB7808" w:rsidRDefault="00BB7808" w:rsidP="00BB7808">
      <w:pPr>
        <w:widowControl w:val="0"/>
        <w:numPr>
          <w:ilvl w:val="0"/>
          <w:numId w:val="11"/>
        </w:numPr>
        <w:tabs>
          <w:tab w:val="left" w:pos="128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Уведомление регистрируется в день поступления в Журнале учета уведомлений о возникновении конфликта интересов секретарем комиссии по соблюдению требований к служебному п</w:t>
      </w:r>
      <w:r>
        <w:rPr>
          <w:rFonts w:ascii="Times New Roman" w:hAnsi="Times New Roman" w:cs="Times New Roman"/>
          <w:sz w:val="24"/>
          <w:szCs w:val="24"/>
        </w:rPr>
        <w:t>оведению работников ГБУ РО «РД</w:t>
      </w:r>
      <w:r w:rsidRPr="00BB78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г,таганроге</w:t>
      </w:r>
      <w:r w:rsidRPr="00BB7808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(лицом его замещающим).</w:t>
      </w:r>
    </w:p>
    <w:p w:rsidR="00BB7808" w:rsidRPr="00BB7808" w:rsidRDefault="00BB7808" w:rsidP="00BB7808">
      <w:pPr>
        <w:widowControl w:val="0"/>
        <w:numPr>
          <w:ilvl w:val="0"/>
          <w:numId w:val="11"/>
        </w:numPr>
        <w:tabs>
          <w:tab w:val="left" w:pos="128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Уведомление не принимается в случае, если в нем отсутствует информация, указанная в пункте 2 настоящего Порядка.</w:t>
      </w:r>
    </w:p>
    <w:p w:rsid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соблюдению требований к служебному поведению работников ГБУ РО «</w:t>
      </w:r>
      <w:r>
        <w:rPr>
          <w:rFonts w:ascii="Times New Roman" w:hAnsi="Times New Roman" w:cs="Times New Roman"/>
          <w:sz w:val="24"/>
          <w:szCs w:val="24"/>
        </w:rPr>
        <w:t>РД</w:t>
      </w:r>
      <w:r w:rsidRPr="00BB78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г,тагнроге</w:t>
      </w:r>
      <w:r w:rsidRPr="00BB7808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порядке, установленном в Приложении №3 к настоящему Приказу.</w:t>
      </w:r>
    </w:p>
    <w:p w:rsid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Default="00BB7808" w:rsidP="00BB7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08" w:rsidRP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t>от 01.03.2024 № 42-ОД</w:t>
      </w:r>
    </w:p>
    <w:p w:rsidR="00BB7808" w:rsidRDefault="00BB7808" w:rsidP="00BB78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808" w:rsidRPr="00BB7808" w:rsidRDefault="00BB7808" w:rsidP="00BB7808">
      <w:pPr>
        <w:pStyle w:val="21"/>
        <w:keepNext/>
        <w:keepLines/>
        <w:shd w:val="clear" w:color="auto" w:fill="auto"/>
        <w:spacing w:before="0" w:line="260" w:lineRule="exact"/>
        <w:jc w:val="center"/>
        <w:rPr>
          <w:sz w:val="24"/>
          <w:szCs w:val="24"/>
        </w:rPr>
      </w:pPr>
      <w:bookmarkStart w:id="2" w:name="bookmark8"/>
      <w:r w:rsidRPr="00BB7808">
        <w:rPr>
          <w:sz w:val="24"/>
          <w:szCs w:val="24"/>
        </w:rPr>
        <w:t>Положение о комиссии по соблюдению требований к служебному поведению</w:t>
      </w:r>
      <w:bookmarkEnd w:id="2"/>
    </w:p>
    <w:p w:rsidR="00BB7808" w:rsidRPr="00BB7808" w:rsidRDefault="00BB7808" w:rsidP="00BB7808">
      <w:pPr>
        <w:pStyle w:val="70"/>
        <w:shd w:val="clear" w:color="auto" w:fill="auto"/>
        <w:spacing w:before="0" w:after="308" w:line="260" w:lineRule="exact"/>
        <w:ind w:firstLine="780"/>
        <w:rPr>
          <w:sz w:val="24"/>
          <w:szCs w:val="24"/>
        </w:rPr>
      </w:pPr>
      <w:r w:rsidRPr="00BB7808">
        <w:rPr>
          <w:sz w:val="24"/>
          <w:szCs w:val="24"/>
        </w:rPr>
        <w:t>работников ГБУ РО «РД» в г.Таганроге и урегулированию конфликта интересов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039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служебному п</w:t>
      </w:r>
      <w:r>
        <w:rPr>
          <w:rFonts w:ascii="Times New Roman" w:hAnsi="Times New Roman" w:cs="Times New Roman"/>
          <w:sz w:val="24"/>
          <w:szCs w:val="24"/>
        </w:rPr>
        <w:t>оведению работников ГБУ РО «РД</w:t>
      </w:r>
      <w:r w:rsidRPr="00BB78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BB7808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(далее - Комиссия).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099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Комиссия действует на постоянной основе.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049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 а также настоящим Положением.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09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Задачами Комиссии является: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1027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обеспечение соб</w:t>
      </w:r>
      <w:r>
        <w:rPr>
          <w:rFonts w:ascii="Times New Roman" w:hAnsi="Times New Roman" w:cs="Times New Roman"/>
          <w:sz w:val="24"/>
          <w:szCs w:val="24"/>
        </w:rPr>
        <w:t>людения работниками ГБУ РО «РД</w:t>
      </w:r>
      <w:r w:rsidRPr="00BB780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г.Таганроге </w:t>
      </w:r>
      <w:r w:rsidRPr="00BB7808">
        <w:rPr>
          <w:rFonts w:ascii="Times New Roman" w:hAnsi="Times New Roman" w:cs="Times New Roman"/>
          <w:sz w:val="24"/>
          <w:szCs w:val="24"/>
        </w:rPr>
        <w:t>(далее - работники),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 (далее - Федеральный закон №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1027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 ГБУ РО «РД</w:t>
      </w:r>
      <w:r w:rsidRPr="00BB78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BB7808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063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053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09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228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ение главным врачом ГБУ РО «РД</w:t>
      </w:r>
      <w:r w:rsidRPr="00BB78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г.Таганроге</w:t>
      </w:r>
      <w:r w:rsidRPr="00BB7808">
        <w:rPr>
          <w:rFonts w:ascii="Times New Roman" w:hAnsi="Times New Roman" w:cs="Times New Roman"/>
          <w:sz w:val="24"/>
          <w:szCs w:val="24"/>
        </w:rPr>
        <w:t xml:space="preserve"> материалов, свидетельствующих о несоблюдении работником требований к служебному поведению и (или) требований об урегулировании конфликта интересов;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23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7808" w:rsidRDefault="00BB7808" w:rsidP="00BB7808">
      <w:pPr>
        <w:widowControl w:val="0"/>
        <w:numPr>
          <w:ilvl w:val="0"/>
          <w:numId w:val="12"/>
        </w:numPr>
        <w:tabs>
          <w:tab w:val="left" w:pos="1053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03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9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BB7808" w:rsidRPr="00BB7808" w:rsidRDefault="00BB7808" w:rsidP="00BB7808">
      <w:pPr>
        <w:widowControl w:val="0"/>
        <w:numPr>
          <w:ilvl w:val="1"/>
          <w:numId w:val="12"/>
        </w:numPr>
        <w:tabs>
          <w:tab w:val="left" w:pos="1440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 xml:space="preserve">В 10-дневный срок назначает дату заседания комиссии. При этом дата заседания </w:t>
      </w:r>
      <w:r w:rsidRPr="00BB7808">
        <w:rPr>
          <w:rFonts w:ascii="Times New Roman" w:hAnsi="Times New Roman" w:cs="Times New Roman"/>
          <w:sz w:val="24"/>
          <w:szCs w:val="24"/>
        </w:rPr>
        <w:lastRenderedPageBreak/>
        <w:t>комиссии не может быть назначена позднее 20 дней со дня поступления указанной информации.</w:t>
      </w:r>
    </w:p>
    <w:p w:rsidR="00BB7808" w:rsidRPr="00BB7808" w:rsidRDefault="00BB7808" w:rsidP="00BB7808">
      <w:pPr>
        <w:widowControl w:val="0"/>
        <w:numPr>
          <w:ilvl w:val="1"/>
          <w:numId w:val="12"/>
        </w:numPr>
        <w:tabs>
          <w:tab w:val="left" w:pos="1440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9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9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уведомлении о возникновении конфликта интересов.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9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работника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19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22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По итогам заседания комиссия принимает одно из следующих решений: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устанавливает, что работник соблюдал требования к служебному поведению и (или) требования об урегулировании конфликта интересов.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4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устанавливает,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главному врачу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37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признает, что при исполнении работником должностных обязанностей конфликт интересов отсутствует.</w:t>
      </w:r>
    </w:p>
    <w:p w:rsidR="00BB7808" w:rsidRPr="00BB7808" w:rsidRDefault="00BB7808" w:rsidP="00BB7808">
      <w:pPr>
        <w:widowControl w:val="0"/>
        <w:numPr>
          <w:ilvl w:val="0"/>
          <w:numId w:val="2"/>
        </w:numPr>
        <w:tabs>
          <w:tab w:val="left" w:pos="942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признает,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главному врачу принять меры по урегулированию конфликта интересов или по недопущению его возникновения.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214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Решения комиссии принимаются голосованием простым большинством голосов присутствующих на заседании членов комиссии.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214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214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 xml:space="preserve">В протоколе заседания комиссии указываются: дата заседания комиссии, фамилии, имена, отчества членов комиссии и других лиц, присутствующих на заседании, формулировка каждого из </w:t>
      </w:r>
      <w:r w:rsidRPr="00BB7808">
        <w:rPr>
          <w:rFonts w:ascii="Times New Roman" w:hAnsi="Times New Roman" w:cs="Times New Roman"/>
          <w:sz w:val="24"/>
          <w:szCs w:val="24"/>
        </w:rPr>
        <w:lastRenderedPageBreak/>
        <w:t>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Предъявляемые к работнику претензии, материалы, на которых они основываются, содержание пояснений работника и других лиц по существу предъявляемых претензий. Фамилии, имена, отчества выступивших на заседании лиц и краткое изложение их выступлений. Результаты голосования. Решение и обоснование его принятия.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214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Копии протокола заседания комиссии в 7-дневный срок со дня заседания направляются главному врачу, полностью или в виде выписок из него - работнику, а также по решению комиссии - иным заинтересованным лицам.</w:t>
      </w:r>
    </w:p>
    <w:p w:rsidR="00BB7808" w:rsidRPr="00BB7808" w:rsidRDefault="00BB7808" w:rsidP="00BB7808">
      <w:pPr>
        <w:widowControl w:val="0"/>
        <w:numPr>
          <w:ilvl w:val="0"/>
          <w:numId w:val="12"/>
        </w:numPr>
        <w:tabs>
          <w:tab w:val="left" w:pos="1214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B7808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работника, информация об этом представляется главному врачу для решения вопроса о применении к работнику мер ответственности, предусмотренных ТК РФ.</w:t>
      </w:r>
    </w:p>
    <w:p w:rsidR="00BB7808" w:rsidRPr="00BB7808" w:rsidRDefault="00BB7808" w:rsidP="00BB7808">
      <w:pPr>
        <w:widowControl w:val="0"/>
        <w:tabs>
          <w:tab w:val="left" w:pos="105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BB7808" w:rsidRPr="00BB7808" w:rsidSect="00BB7808">
          <w:pgSz w:w="11900" w:h="16840"/>
          <w:pgMar w:top="1136" w:right="802" w:bottom="1816" w:left="576" w:header="0" w:footer="3" w:gutter="0"/>
          <w:cols w:space="720"/>
          <w:noEndnote/>
          <w:docGrid w:linePitch="360"/>
        </w:sectPr>
      </w:pPr>
      <w:r w:rsidRPr="00BB7808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срок.</w:t>
      </w:r>
    </w:p>
    <w:p w:rsidR="00F11AAB" w:rsidRPr="00BB7808" w:rsidRDefault="00F11AAB" w:rsidP="00F11A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15220F">
        <w:rPr>
          <w:rFonts w:ascii="Times New Roman" w:hAnsi="Times New Roman" w:cs="Times New Roman"/>
        </w:rPr>
        <w:t>4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F11AAB" w:rsidRDefault="00F11AAB" w:rsidP="00F11A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t>от 01.03.2024 № 42-ОД</w:t>
      </w:r>
    </w:p>
    <w:p w:rsidR="00F11AAB" w:rsidRDefault="00F11AAB" w:rsidP="00F11A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1AAB" w:rsidRDefault="00F11AAB" w:rsidP="00F11AAB">
      <w:pPr>
        <w:pStyle w:val="21"/>
        <w:keepNext/>
        <w:keepLines/>
        <w:shd w:val="clear" w:color="auto" w:fill="auto"/>
        <w:spacing w:before="0"/>
        <w:ind w:left="40"/>
        <w:jc w:val="center"/>
      </w:pPr>
      <w:bookmarkStart w:id="3" w:name="bookmark9"/>
      <w:r>
        <w:t xml:space="preserve">Состав комиссии по соблюдению требований к служебному поведению работников ГБУ РО «РД» в г.Таганроге </w:t>
      </w:r>
    </w:p>
    <w:p w:rsidR="00F11AAB" w:rsidRDefault="00F11AAB" w:rsidP="00F11AAB">
      <w:pPr>
        <w:pStyle w:val="21"/>
        <w:keepNext/>
        <w:keepLines/>
        <w:shd w:val="clear" w:color="auto" w:fill="auto"/>
        <w:spacing w:before="0"/>
        <w:ind w:left="40"/>
        <w:jc w:val="center"/>
      </w:pPr>
      <w:r>
        <w:t>и урегулированию конфликта интересов</w:t>
      </w:r>
      <w:bookmarkEnd w:id="3"/>
    </w:p>
    <w:p w:rsidR="00F11AAB" w:rsidRDefault="00F11AAB" w:rsidP="00F11AAB">
      <w:pPr>
        <w:pStyle w:val="21"/>
        <w:keepNext/>
        <w:keepLines/>
        <w:shd w:val="clear" w:color="auto" w:fill="auto"/>
        <w:spacing w:before="0"/>
        <w:ind w:left="40"/>
        <w:jc w:val="center"/>
      </w:pPr>
    </w:p>
    <w:p w:rsidR="00F11AAB" w:rsidRPr="00F11AAB" w:rsidRDefault="00F11AAB" w:rsidP="00F11AAB">
      <w:pPr>
        <w:widowControl w:val="0"/>
        <w:tabs>
          <w:tab w:val="left" w:pos="110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1AAB">
        <w:rPr>
          <w:rFonts w:ascii="Times New Roman" w:hAnsi="Times New Roman" w:cs="Times New Roman"/>
          <w:sz w:val="24"/>
          <w:szCs w:val="24"/>
        </w:rPr>
        <w:t>Председатель комиссии - заместитель главного вра</w:t>
      </w:r>
      <w:r>
        <w:rPr>
          <w:rFonts w:ascii="Times New Roman" w:hAnsi="Times New Roman" w:cs="Times New Roman"/>
          <w:sz w:val="24"/>
          <w:szCs w:val="24"/>
        </w:rPr>
        <w:t xml:space="preserve">ча по медицинской части Хегай  </w:t>
      </w:r>
      <w:r w:rsidRPr="00F11AAB">
        <w:rPr>
          <w:rFonts w:ascii="Times New Roman" w:hAnsi="Times New Roman" w:cs="Times New Roman"/>
          <w:sz w:val="24"/>
          <w:szCs w:val="24"/>
        </w:rPr>
        <w:t>М.Г.</w:t>
      </w:r>
    </w:p>
    <w:p w:rsidR="00F11AAB" w:rsidRPr="00F11AAB" w:rsidRDefault="00F11AAB" w:rsidP="00F11AAB">
      <w:pPr>
        <w:widowControl w:val="0"/>
        <w:tabs>
          <w:tab w:val="left" w:pos="1138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1AA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11AAB" w:rsidRPr="00F11AAB" w:rsidRDefault="00F11AAB" w:rsidP="00F11AAB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AAB">
        <w:rPr>
          <w:rFonts w:ascii="Times New Roman" w:hAnsi="Times New Roman" w:cs="Times New Roman"/>
          <w:sz w:val="24"/>
          <w:szCs w:val="24"/>
        </w:rPr>
        <w:t>заместитель главного врача по экономическим вопросам Сафаргалеева М.А.</w:t>
      </w:r>
    </w:p>
    <w:p w:rsidR="00F11AAB" w:rsidRPr="00F11AAB" w:rsidRDefault="00F11AAB" w:rsidP="00F11AAB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AAB">
        <w:rPr>
          <w:rFonts w:ascii="Times New Roman" w:hAnsi="Times New Roman" w:cs="Times New Roman"/>
          <w:sz w:val="24"/>
          <w:szCs w:val="24"/>
        </w:rPr>
        <w:t>главный бухгалтер Титовская Е.Г.</w:t>
      </w:r>
    </w:p>
    <w:p w:rsidR="00F11AAB" w:rsidRPr="00F11AAB" w:rsidRDefault="00F11AAB" w:rsidP="00F11AAB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AAB">
        <w:rPr>
          <w:rFonts w:ascii="Times New Roman" w:hAnsi="Times New Roman" w:cs="Times New Roman"/>
          <w:sz w:val="24"/>
          <w:szCs w:val="24"/>
        </w:rPr>
        <w:t>начальник отдела кадров Тропинова С.М.</w:t>
      </w:r>
    </w:p>
    <w:p w:rsidR="00F11AAB" w:rsidRPr="00F11AAB" w:rsidRDefault="00F11AAB" w:rsidP="00F11AAB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AAB">
        <w:rPr>
          <w:rFonts w:ascii="Times New Roman" w:hAnsi="Times New Roman" w:cs="Times New Roman"/>
          <w:sz w:val="24"/>
          <w:szCs w:val="24"/>
        </w:rPr>
        <w:t>председатель профсоюзного комитета Бабкина Т.В.</w:t>
      </w:r>
    </w:p>
    <w:p w:rsidR="00F11AAB" w:rsidRDefault="00F11AAB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1AAB">
        <w:rPr>
          <w:rFonts w:ascii="Times New Roman" w:hAnsi="Times New Roman" w:cs="Times New Roman"/>
          <w:sz w:val="24"/>
          <w:szCs w:val="24"/>
        </w:rPr>
        <w:t>Секретарь комиссии – за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1AAB">
        <w:rPr>
          <w:rFonts w:ascii="Times New Roman" w:hAnsi="Times New Roman" w:cs="Times New Roman"/>
          <w:sz w:val="24"/>
          <w:szCs w:val="24"/>
        </w:rPr>
        <w:t>еститель главного врача по гражданской обороне и мобилизационной работе Михайлов В.А.</w:t>
      </w: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0F" w:rsidRPr="00BB7808" w:rsidRDefault="0015220F" w:rsidP="001522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15220F" w:rsidRDefault="0015220F" w:rsidP="001522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t>от 01.03.2024 № 42-ОД</w:t>
      </w:r>
    </w:p>
    <w:p w:rsidR="002F0736" w:rsidRDefault="002F0736" w:rsidP="0015220F">
      <w:pPr>
        <w:pStyle w:val="Default"/>
        <w:jc w:val="right"/>
        <w:rPr>
          <w:b/>
        </w:rPr>
      </w:pPr>
    </w:p>
    <w:p w:rsidR="0015220F" w:rsidRDefault="0015220F" w:rsidP="0015220F">
      <w:pPr>
        <w:pStyle w:val="Default"/>
        <w:jc w:val="right"/>
        <w:rPr>
          <w:b/>
        </w:rPr>
      </w:pPr>
      <w:r>
        <w:rPr>
          <w:b/>
        </w:rPr>
        <w:t xml:space="preserve">И.о.главного врача </w:t>
      </w:r>
    </w:p>
    <w:p w:rsidR="0015220F" w:rsidRDefault="0015220F" w:rsidP="0015220F">
      <w:pPr>
        <w:pStyle w:val="Default"/>
        <w:jc w:val="right"/>
        <w:rPr>
          <w:b/>
        </w:rPr>
      </w:pPr>
      <w:r>
        <w:rPr>
          <w:b/>
        </w:rPr>
        <w:t xml:space="preserve">                ГБУ РО «РД» в г.Таганроге</w:t>
      </w:r>
    </w:p>
    <w:p w:rsidR="0015220F" w:rsidRDefault="0015220F" w:rsidP="0015220F">
      <w:pPr>
        <w:pStyle w:val="Default"/>
        <w:jc w:val="right"/>
        <w:rPr>
          <w:b/>
        </w:rPr>
      </w:pPr>
      <w:r>
        <w:rPr>
          <w:b/>
        </w:rPr>
        <w:t>Опруженкову А.В.</w:t>
      </w:r>
    </w:p>
    <w:p w:rsidR="0015220F" w:rsidRDefault="0015220F" w:rsidP="0015220F">
      <w:pPr>
        <w:pStyle w:val="Default"/>
        <w:jc w:val="right"/>
        <w:rPr>
          <w:b/>
        </w:rPr>
      </w:pPr>
      <w:r>
        <w:rPr>
          <w:b/>
        </w:rPr>
        <w:t xml:space="preserve">              _______________________</w:t>
      </w:r>
    </w:p>
    <w:p w:rsidR="0015220F" w:rsidRDefault="0015220F" w:rsidP="0015220F">
      <w:pPr>
        <w:pStyle w:val="Default"/>
        <w:jc w:val="right"/>
        <w:rPr>
          <w:b/>
        </w:rPr>
      </w:pPr>
      <w:r>
        <w:rPr>
          <w:b/>
        </w:rPr>
        <w:t xml:space="preserve">               _______________________</w:t>
      </w:r>
    </w:p>
    <w:p w:rsidR="0015220F" w:rsidRPr="0015220F" w:rsidRDefault="0015220F" w:rsidP="0015220F">
      <w:pPr>
        <w:pStyle w:val="Default"/>
        <w:jc w:val="center"/>
        <w:rPr>
          <w:b/>
        </w:rPr>
      </w:pPr>
      <w:r w:rsidRPr="0015220F">
        <w:rPr>
          <w:b/>
        </w:rPr>
        <w:t>УВЕДОМЛЕНИЕ</w:t>
      </w:r>
    </w:p>
    <w:p w:rsidR="0015220F" w:rsidRPr="0015220F" w:rsidRDefault="0015220F" w:rsidP="0015220F">
      <w:pPr>
        <w:pStyle w:val="Default"/>
        <w:jc w:val="center"/>
        <w:rPr>
          <w:b/>
        </w:rPr>
      </w:pPr>
      <w:r w:rsidRPr="0015220F">
        <w:rPr>
          <w:b/>
        </w:rPr>
        <w:t xml:space="preserve">о возникновении личной заинтересованности </w:t>
      </w:r>
    </w:p>
    <w:p w:rsidR="0015220F" w:rsidRPr="0015220F" w:rsidRDefault="0015220F" w:rsidP="0015220F">
      <w:pPr>
        <w:pStyle w:val="Default"/>
        <w:jc w:val="center"/>
        <w:rPr>
          <w:b/>
        </w:rPr>
      </w:pPr>
      <w:r w:rsidRPr="0015220F">
        <w:rPr>
          <w:b/>
        </w:rPr>
        <w:t>при исполнении трудовых обязанностей, которая приводит</w:t>
      </w:r>
    </w:p>
    <w:p w:rsidR="0015220F" w:rsidRPr="0015220F" w:rsidRDefault="0015220F" w:rsidP="0015220F">
      <w:pPr>
        <w:pStyle w:val="Default"/>
        <w:jc w:val="center"/>
        <w:rPr>
          <w:b/>
        </w:rPr>
      </w:pPr>
      <w:r w:rsidRPr="0015220F">
        <w:rPr>
          <w:b/>
        </w:rPr>
        <w:t xml:space="preserve"> или может привести к конфликту интересов</w:t>
      </w:r>
    </w:p>
    <w:p w:rsidR="0015220F" w:rsidRPr="0015220F" w:rsidRDefault="0015220F" w:rsidP="0015220F">
      <w:pPr>
        <w:pStyle w:val="Default"/>
      </w:pPr>
    </w:p>
    <w:p w:rsidR="0015220F" w:rsidRPr="0015220F" w:rsidRDefault="0015220F" w:rsidP="0015220F">
      <w:pPr>
        <w:pStyle w:val="Default"/>
        <w:ind w:firstLine="709"/>
        <w:jc w:val="both"/>
      </w:pPr>
      <w:r w:rsidRPr="0015220F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15220F">
        <w:rPr>
          <w:iCs/>
        </w:rPr>
        <w:t>(нужное подчеркнуть).</w:t>
      </w:r>
    </w:p>
    <w:p w:rsidR="0015220F" w:rsidRPr="0015220F" w:rsidRDefault="0015220F" w:rsidP="0015220F">
      <w:pPr>
        <w:pStyle w:val="Default"/>
        <w:ind w:firstLine="709"/>
        <w:jc w:val="both"/>
      </w:pPr>
      <w:r w:rsidRPr="0015220F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15220F" w:rsidRPr="0015220F" w:rsidRDefault="0015220F" w:rsidP="0015220F">
      <w:pPr>
        <w:pStyle w:val="Default"/>
        <w:jc w:val="both"/>
      </w:pPr>
      <w:r w:rsidRPr="0015220F"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20F" w:rsidRPr="0015220F" w:rsidRDefault="0015220F" w:rsidP="0015220F">
      <w:pPr>
        <w:pStyle w:val="Default"/>
        <w:ind w:firstLine="709"/>
        <w:jc w:val="both"/>
      </w:pPr>
      <w:r w:rsidRPr="0015220F">
        <w:t>Предлагаемые меры по предотвращению или урегулированию конфликта интересов:</w:t>
      </w:r>
    </w:p>
    <w:p w:rsidR="0015220F" w:rsidRPr="0015220F" w:rsidRDefault="0015220F" w:rsidP="0015220F">
      <w:pPr>
        <w:pStyle w:val="Default"/>
        <w:jc w:val="both"/>
      </w:pPr>
      <w:r w:rsidRPr="0015220F">
        <w:t>___________________________________________________________________________________________________________________________________________________________________________________________________</w:t>
      </w:r>
    </w:p>
    <w:p w:rsidR="0015220F" w:rsidRPr="0015220F" w:rsidRDefault="0015220F" w:rsidP="0015220F">
      <w:pPr>
        <w:pStyle w:val="Default"/>
        <w:jc w:val="both"/>
      </w:pPr>
      <w:r w:rsidRPr="0015220F">
        <w:t>Лицо, направившее</w:t>
      </w:r>
    </w:p>
    <w:p w:rsidR="0015220F" w:rsidRPr="0015220F" w:rsidRDefault="0015220F" w:rsidP="0015220F">
      <w:pPr>
        <w:pStyle w:val="Default"/>
        <w:jc w:val="both"/>
      </w:pPr>
      <w:r w:rsidRPr="0015220F">
        <w:t xml:space="preserve">сообщение__________________________________«__»_________20__ г. </w:t>
      </w:r>
    </w:p>
    <w:p w:rsidR="0015220F" w:rsidRPr="0015220F" w:rsidRDefault="0015220F" w:rsidP="0015220F">
      <w:pPr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</w:pP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15220F" w:rsidRPr="0015220F" w:rsidRDefault="0015220F" w:rsidP="0015220F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15220F" w:rsidRPr="0015220F" w:rsidRDefault="0015220F" w:rsidP="0015220F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>сообщение</w:t>
      </w:r>
      <w:r w:rsidRPr="0015220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>«</w:t>
      </w:r>
      <w:r w:rsidRPr="0015220F">
        <w:rPr>
          <w:rFonts w:ascii="Times New Roman" w:hAnsi="Times New Roman" w:cs="Times New Roman"/>
          <w:sz w:val="24"/>
          <w:szCs w:val="24"/>
        </w:rPr>
        <w:t>__</w:t>
      </w: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>»</w:t>
      </w:r>
      <w:r w:rsidRPr="0015220F">
        <w:rPr>
          <w:rFonts w:ascii="Times New Roman" w:hAnsi="Times New Roman" w:cs="Times New Roman"/>
          <w:sz w:val="24"/>
          <w:szCs w:val="24"/>
        </w:rPr>
        <w:t>_________</w:t>
      </w: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>20</w:t>
      </w:r>
      <w:r w:rsidRPr="0015220F">
        <w:rPr>
          <w:rFonts w:ascii="Times New Roman" w:hAnsi="Times New Roman" w:cs="Times New Roman"/>
          <w:sz w:val="24"/>
          <w:szCs w:val="24"/>
        </w:rPr>
        <w:t>__</w:t>
      </w: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г.</w:t>
      </w:r>
    </w:p>
    <w:p w:rsidR="0015220F" w:rsidRPr="0015220F" w:rsidRDefault="0015220F" w:rsidP="0015220F">
      <w:pPr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</w:pP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15220F" w:rsidRPr="0015220F" w:rsidRDefault="0015220F" w:rsidP="0015220F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5220F">
        <w:rPr>
          <w:rFonts w:ascii="Times New Roman" w:eastAsiaTheme="minorHAns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15220F" w:rsidRDefault="0015220F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Pr="000B075C" w:rsidRDefault="000B075C" w:rsidP="000B075C">
      <w:pPr>
        <w:rPr>
          <w:rFonts w:ascii="Times New Roman" w:hAnsi="Times New Roman" w:cs="Times New Roman"/>
          <w:sz w:val="24"/>
          <w:szCs w:val="24"/>
        </w:rPr>
      </w:pPr>
      <w:r w:rsidRPr="000B075C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возникшем конфликте интересов</w:t>
      </w: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Default="000B075C" w:rsidP="00F11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5C" w:rsidRPr="00BB7808" w:rsidRDefault="000B075C" w:rsidP="000B07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  <w:r w:rsidRPr="00BB7808">
        <w:rPr>
          <w:rFonts w:ascii="Times New Roman" w:hAnsi="Times New Roman" w:cs="Times New Roman"/>
        </w:rPr>
        <w:t xml:space="preserve"> к приказу</w:t>
      </w:r>
    </w:p>
    <w:p w:rsidR="000B075C" w:rsidRDefault="000B075C" w:rsidP="000B07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808">
        <w:rPr>
          <w:rFonts w:ascii="Times New Roman" w:hAnsi="Times New Roman" w:cs="Times New Roman"/>
        </w:rPr>
        <w:t>от 01.03.2024 № 42-ОД</w:t>
      </w:r>
    </w:p>
    <w:p w:rsidR="000B075C" w:rsidRDefault="000B075C" w:rsidP="000B07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75C" w:rsidRPr="000B075C" w:rsidRDefault="000B075C" w:rsidP="000B075C">
      <w:pPr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0B075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ЖУРНАЛ РЕГИСТРАЦИИ УВЕДОМЛЕНИЙ</w:t>
      </w:r>
    </w:p>
    <w:p w:rsidR="000B075C" w:rsidRPr="000B075C" w:rsidRDefault="000B075C" w:rsidP="000B075C">
      <w:pPr>
        <w:pStyle w:val="Default"/>
        <w:jc w:val="center"/>
        <w:rPr>
          <w:b/>
        </w:rPr>
      </w:pPr>
      <w:r w:rsidRPr="000B075C">
        <w:rPr>
          <w:b/>
        </w:rPr>
        <w:t>о возникновении личной заинтересованности</w:t>
      </w:r>
    </w:p>
    <w:p w:rsidR="000B075C" w:rsidRPr="000B075C" w:rsidRDefault="000B075C" w:rsidP="000B075C">
      <w:pPr>
        <w:pStyle w:val="Default"/>
        <w:jc w:val="center"/>
        <w:rPr>
          <w:b/>
        </w:rPr>
      </w:pPr>
      <w:r w:rsidRPr="000B075C">
        <w:rPr>
          <w:b/>
        </w:rPr>
        <w:t>при исполнении трудовых обязанностей, которая приводит</w:t>
      </w:r>
    </w:p>
    <w:p w:rsidR="000B075C" w:rsidRPr="000B075C" w:rsidRDefault="000B075C" w:rsidP="000B075C">
      <w:pPr>
        <w:pStyle w:val="Default"/>
        <w:jc w:val="center"/>
        <w:rPr>
          <w:b/>
        </w:rPr>
      </w:pPr>
      <w:r w:rsidRPr="000B075C">
        <w:rPr>
          <w:b/>
        </w:rPr>
        <w:t>или может привести к конфликту интересов</w:t>
      </w:r>
    </w:p>
    <w:p w:rsidR="000B075C" w:rsidRPr="000B075C" w:rsidRDefault="000B075C" w:rsidP="000B075C">
      <w:pPr>
        <w:pStyle w:val="Default"/>
        <w:jc w:val="center"/>
        <w:rPr>
          <w:b/>
        </w:rPr>
      </w:pPr>
    </w:p>
    <w:p w:rsidR="000B075C" w:rsidRPr="000B075C" w:rsidRDefault="000B075C" w:rsidP="000B075C">
      <w:pPr>
        <w:pStyle w:val="Default"/>
        <w:jc w:val="center"/>
        <w:rPr>
          <w:b/>
        </w:rPr>
      </w:pPr>
    </w:p>
    <w:tbl>
      <w:tblPr>
        <w:tblStyle w:val="a6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0B075C" w:rsidRPr="000B075C" w:rsidTr="002E24D8">
        <w:tc>
          <w:tcPr>
            <w:tcW w:w="567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993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Регистра-ционный номер</w:t>
            </w:r>
          </w:p>
        </w:tc>
        <w:tc>
          <w:tcPr>
            <w:tcW w:w="1275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0B075C" w:rsidRPr="000B075C" w:rsidTr="002E24D8">
        <w:tc>
          <w:tcPr>
            <w:tcW w:w="567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B075C" w:rsidRPr="000B075C" w:rsidRDefault="000B075C" w:rsidP="002E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B075C" w:rsidRPr="000B075C" w:rsidTr="002E24D8">
        <w:tc>
          <w:tcPr>
            <w:tcW w:w="567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75C" w:rsidRPr="000B075C" w:rsidTr="002E24D8">
        <w:tc>
          <w:tcPr>
            <w:tcW w:w="567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75C" w:rsidRPr="000B075C" w:rsidTr="002E24D8">
        <w:tc>
          <w:tcPr>
            <w:tcW w:w="567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5C" w:rsidRPr="000B075C" w:rsidRDefault="000B075C" w:rsidP="002E2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C" w:rsidRDefault="000B075C" w:rsidP="000B07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75C" w:rsidRPr="0015220F" w:rsidRDefault="000B075C" w:rsidP="000B0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B075C" w:rsidRPr="0015220F" w:rsidSect="0059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54" w:rsidRDefault="002B0854" w:rsidP="00595A8D">
      <w:pPr>
        <w:spacing w:after="0" w:line="240" w:lineRule="auto"/>
      </w:pPr>
      <w:r>
        <w:separator/>
      </w:r>
    </w:p>
  </w:endnote>
  <w:endnote w:type="continuationSeparator" w:id="1">
    <w:p w:rsidR="002B0854" w:rsidRDefault="002B0854" w:rsidP="005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54" w:rsidRDefault="002B0854" w:rsidP="00595A8D">
      <w:pPr>
        <w:spacing w:after="0" w:line="240" w:lineRule="auto"/>
      </w:pPr>
      <w:r>
        <w:separator/>
      </w:r>
    </w:p>
  </w:footnote>
  <w:footnote w:type="continuationSeparator" w:id="1">
    <w:p w:rsidR="002B0854" w:rsidRDefault="002B0854" w:rsidP="0059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40A"/>
    <w:multiLevelType w:val="multilevel"/>
    <w:tmpl w:val="64B284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D7CE9"/>
    <w:multiLevelType w:val="multilevel"/>
    <w:tmpl w:val="9264B3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01C99"/>
    <w:multiLevelType w:val="multilevel"/>
    <w:tmpl w:val="EAEE6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6629E"/>
    <w:multiLevelType w:val="multilevel"/>
    <w:tmpl w:val="18585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7770A"/>
    <w:multiLevelType w:val="multilevel"/>
    <w:tmpl w:val="10C83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20D63"/>
    <w:multiLevelType w:val="multilevel"/>
    <w:tmpl w:val="65504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5328C"/>
    <w:multiLevelType w:val="multilevel"/>
    <w:tmpl w:val="C082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C7826"/>
    <w:multiLevelType w:val="multilevel"/>
    <w:tmpl w:val="A8788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A43F5"/>
    <w:multiLevelType w:val="multilevel"/>
    <w:tmpl w:val="A9BE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7461C"/>
    <w:multiLevelType w:val="multilevel"/>
    <w:tmpl w:val="EBDAA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7808"/>
    <w:rsid w:val="000B075C"/>
    <w:rsid w:val="0015220F"/>
    <w:rsid w:val="0028067C"/>
    <w:rsid w:val="002B0854"/>
    <w:rsid w:val="002F0736"/>
    <w:rsid w:val="00393D18"/>
    <w:rsid w:val="004E0306"/>
    <w:rsid w:val="00595A8D"/>
    <w:rsid w:val="008F1140"/>
    <w:rsid w:val="00913B02"/>
    <w:rsid w:val="00BB7808"/>
    <w:rsid w:val="00F1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D"/>
  </w:style>
  <w:style w:type="paragraph" w:styleId="4">
    <w:name w:val="heading 4"/>
    <w:basedOn w:val="a"/>
    <w:next w:val="a"/>
    <w:link w:val="40"/>
    <w:uiPriority w:val="99"/>
    <w:qFormat/>
    <w:rsid w:val="00393D1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B7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BB78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78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780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BB780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BB780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diaUPC10pt">
    <w:name w:val="Основной текст (2) + CordiaUPC;10 pt"/>
    <w:basedOn w:val="2"/>
    <w:rsid w:val="00BB7808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BB780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Заголовок №2"/>
    <w:basedOn w:val="a"/>
    <w:link w:val="20"/>
    <w:rsid w:val="00BB7808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BB7808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B780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Exact">
    <w:name w:val="Основной текст (2) Exact"/>
    <w:basedOn w:val="a0"/>
    <w:rsid w:val="00BB7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BB780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rsid w:val="00BB7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BB780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BB780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BB780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Default">
    <w:name w:val="Default"/>
    <w:rsid w:val="00BB78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B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_"/>
    <w:basedOn w:val="a0"/>
    <w:link w:val="30"/>
    <w:rsid w:val="008F11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F1140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F1140"/>
    <w:rPr>
      <w:rFonts w:ascii="Times New Roman" w:eastAsia="Times New Roman" w:hAnsi="Times New Roman" w:cs="Times New Roman"/>
      <w:b/>
      <w:bCs/>
      <w:spacing w:val="70"/>
      <w:sz w:val="23"/>
      <w:szCs w:val="23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8F114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FrankRuehl8pt">
    <w:name w:val="Основной текст (2) + FrankRuehl;8 pt"/>
    <w:basedOn w:val="2"/>
    <w:rsid w:val="008F1140"/>
    <w:rPr>
      <w:rFonts w:ascii="FrankRuehl" w:eastAsia="FrankRuehl" w:hAnsi="FrankRuehl" w:cs="FrankRueh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8F1140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8F1140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114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8F1140"/>
    <w:pPr>
      <w:widowControl w:val="0"/>
      <w:shd w:val="clear" w:color="auto" w:fill="FFFFFF"/>
      <w:spacing w:after="0" w:line="322" w:lineRule="exact"/>
      <w:jc w:val="both"/>
    </w:pPr>
    <w:rPr>
      <w:rFonts w:ascii="CordiaUPC" w:eastAsia="CordiaUPC" w:hAnsi="CordiaUPC" w:cs="CordiaUPC"/>
      <w:sz w:val="20"/>
      <w:szCs w:val="20"/>
    </w:rPr>
  </w:style>
  <w:style w:type="paragraph" w:customStyle="1" w:styleId="130">
    <w:name w:val="Основной текст (13)"/>
    <w:basedOn w:val="a"/>
    <w:link w:val="13"/>
    <w:rsid w:val="008F114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70"/>
      <w:sz w:val="23"/>
      <w:szCs w:val="23"/>
    </w:rPr>
  </w:style>
  <w:style w:type="table" w:styleId="a6">
    <w:name w:val="Table Grid"/>
    <w:basedOn w:val="a1"/>
    <w:uiPriority w:val="59"/>
    <w:rsid w:val="000B07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93D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7</cp:revision>
  <dcterms:created xsi:type="dcterms:W3CDTF">2025-04-01T09:36:00Z</dcterms:created>
  <dcterms:modified xsi:type="dcterms:W3CDTF">2025-04-01T10:20:00Z</dcterms:modified>
</cp:coreProperties>
</file>